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40"/>
          <w:szCs w:val="4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ANDA participa de semin</w:t>
      </w:r>
      <w:r>
        <w:rPr>
          <w:rFonts w:ascii="Arial" w:hAnsi="Arial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z w:val="40"/>
          <w:szCs w:val="4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sobre fertilizantes na C</w:t>
      </w:r>
      <w:r>
        <w:rPr>
          <w:rFonts w:ascii="Arial" w:hAnsi="Arial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rFonts w:ascii="Arial" w:hAnsi="Arial"/>
          <w:b w:val="1"/>
          <w:bCs w:val="1"/>
          <w:outline w:val="0"/>
          <w:color w:val="000000"/>
          <w:sz w:val="40"/>
          <w:szCs w:val="4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mara dos Deputados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Evento debateu quest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estrat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gicas para o setor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fertilizantes e ressaltou a necessidade de novo equil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brio entre produ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importa</w:t>
      </w:r>
      <w:r>
        <w:rPr>
          <w:rFonts w:ascii="Times New Roman" w:hAnsi="Times New Roman" w:hint="default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Times New Roman" w:hAnsi="Times New Roman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insumos</w:t>
      </w:r>
    </w:p>
    <w:p>
      <w:pPr>
        <w:pStyle w:val="Corpo A"/>
        <w:jc w:val="center"/>
        <w:rPr>
          <w:rFonts w:ascii="Arial" w:cs="Arial" w:hAnsi="Arial" w:eastAsia="Arial"/>
          <w:b w:val="1"/>
          <w:b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08"/>
        <w:jc w:val="both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Associa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Nacional para Difus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Adubos (Anda) foi representada por seu diretor-executivo, Ricardo Tortorella, no semin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rio </w:t>
      </w:r>
      <w:r>
        <w:rPr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fertilizantes: uma quest</w:t>
      </w:r>
      <w:r>
        <w:rPr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estrat</w:t>
      </w:r>
      <w:r>
        <w:rPr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gica para o Brasil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realizado na manh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quinta-feira (27/05), na C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â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mara dos Deputados.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cadeia produtiva do agroneg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cio, incluindo o setor de fertilizantes, pode ser o come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solu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os tr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maiores problemas do mundo: seguran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alimentar, energia renov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vel e meio ambiente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enfatizou o dirigente. </w:t>
      </w:r>
    </w:p>
    <w:p>
      <w:pPr>
        <w:pStyle w:val="Corpo A"/>
        <w:ind w:firstLine="708"/>
        <w:jc w:val="both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Nesse sentido, o Plano Nacional de Fertilizantes, al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de reequilibrar e proporcionar nova diretriz para a produ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 fornecimento, une o Executivo, o Legislativo, o setor privado, produtores, importadores, fornecedores, academia, pesquisas para que se possa reduzir a depend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 externa do insumo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, ponderou Tortorella. </w:t>
      </w:r>
    </w:p>
    <w:p>
      <w:pPr>
        <w:pStyle w:val="Corpo"/>
        <w:ind w:firstLine="708"/>
        <w:jc w:val="both"/>
        <w:rPr>
          <w:rFonts w:ascii="Arial" w:cs="Arial" w:hAnsi="Arial" w:eastAsia="Arial"/>
          <w:outline w:val="0"/>
          <w:color w:val="000000"/>
          <w:kern w:val="2"/>
          <w:sz w:val="28"/>
          <w:szCs w:val="28"/>
          <w:u w:color="00000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iniciativa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é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dita e foi liderada pelo</w:t>
      </w:r>
      <w:r>
        <w:rPr>
          <w:rFonts w:ascii="Arial" w:hAnsi="Arial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deputado federal, Arnaldo Jardim (Cidadania-SP), presidente da Frente Parlamentar pelo Brasil Competitivo</w:t>
      </w:r>
      <w:r>
        <w:rPr>
          <w:rFonts w:ascii="Arial" w:hAnsi="Arial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Arial" w:hAnsi="Arial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que juntou e uniu presidentes de outras Frentes Parlamentares como </w:t>
      </w:r>
      <w:r>
        <w:rPr>
          <w:rFonts w:ascii="Arial" w:hAnsi="Arial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Alceu Moreira (MDB-RS)</w:t>
      </w:r>
      <w:r>
        <w:rPr>
          <w:rFonts w:ascii="Arial" w:hAnsi="Arial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Arial" w:hAnsi="Arial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 Frente Parlamentar da Ind</w:t>
      </w:r>
      <w:r>
        <w:rPr>
          <w:rFonts w:ascii="Arial" w:hAnsi="Arial" w:hint="default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stria Qu</w:t>
      </w:r>
      <w:r>
        <w:rPr>
          <w:rFonts w:ascii="Arial" w:hAnsi="Arial" w:hint="default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mica; Pedro Lupion (PP-PR), presidente da Frente Parlamentar da Agropecu</w:t>
      </w:r>
      <w:r>
        <w:rPr>
          <w:rFonts w:ascii="Arial" w:hAnsi="Arial" w:hint="default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ria (FPA); e  Z</w:t>
      </w:r>
      <w:r>
        <w:rPr>
          <w:rFonts w:ascii="Arial" w:hAnsi="Arial" w:hint="default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Silva (Solidariedade-MG), presidente da Frente Parlamentar Mista da Minera</w:t>
      </w:r>
      <w:r>
        <w:rPr>
          <w:rFonts w:ascii="Arial" w:hAnsi="Arial" w:hint="default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Sustent</w:t>
      </w:r>
      <w:r>
        <w:rPr>
          <w:rFonts w:ascii="Arial" w:hAnsi="Arial" w:hint="default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vel</w:t>
      </w:r>
      <w:r>
        <w:rPr>
          <w:rFonts w:ascii="Arial" w:hAnsi="Arial"/>
          <w:outline w:val="0"/>
          <w:color w:val="000000"/>
          <w:kern w:val="2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Juntos representam mais de 85% dos parlamentares do Congresso Nacional.</w:t>
      </w:r>
    </w:p>
    <w:p>
      <w:pPr>
        <w:pStyle w:val="Corpo A"/>
        <w:ind w:firstLine="708"/>
        <w:jc w:val="both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ind w:firstLine="708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Al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dos parlamentares, estiveram presentes autoridades do poder Executivo e das entidades de representa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empresarial, destacando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: Lu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s Eduardo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Pacifico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Rangel, diretor de Estudo e Prospec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Minist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da Agricultura, Pecu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e Abastecimento;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Rinaldo C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sar Mancin, diretor de Rela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Institucionais do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Instituto Brasileiro de Minera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(IBRAM);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o secret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de Petr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leo, G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 Natural e Biocombust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veis do Minist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rio de Minas e Energia (MME), Pietro Adamo Mendes</w:t>
      </w:r>
      <w:r>
        <w:rPr>
          <w:rFonts w:ascii="Arial" w:hAnsi="Arial"/>
          <w:outline w:val="0"/>
          <w:color w:val="365b9d"/>
          <w:sz w:val="28"/>
          <w:szCs w:val="28"/>
          <w:u w:color="365b9d"/>
          <w:rtl w:val="0"/>
          <w:lang w:val="it-IT"/>
          <w14:textFill>
            <w14:solidFill>
              <w14:srgbClr w14:val="365B9D"/>
            </w14:solidFill>
          </w14:textFill>
        </w:rPr>
        <w:t>,</w:t>
      </w:r>
      <w:r>
        <w:rPr>
          <w:rFonts w:ascii="Arial" w:hAnsi="Arial"/>
          <w:outline w:val="0"/>
          <w:color w:val="ed7d31"/>
          <w:sz w:val="28"/>
          <w:szCs w:val="28"/>
          <w:u w:color="ed7d31"/>
          <w:rtl w:val="0"/>
          <w:lang w:val="pt-PT"/>
          <w14:textFill>
            <w14:solidFill>
              <w14:srgbClr w14:val="ED7D31"/>
            </w14:solidFill>
          </w14:textFill>
        </w:rPr>
        <w:t xml:space="preserve"> </w:t>
      </w:r>
      <w:r>
        <w:rPr>
          <w:rFonts w:ascii="Arial" w:hAnsi="Arial"/>
          <w:sz w:val="28"/>
          <w:szCs w:val="28"/>
          <w:rtl w:val="0"/>
          <w:lang w:val="pt-PT"/>
        </w:rPr>
        <w:t>e Bernardo Silva, diretor-executivo do Sindicato Nacional das Ind</w:t>
      </w:r>
      <w:r>
        <w:rPr>
          <w:rFonts w:ascii="Arial" w:hAnsi="Arial" w:hint="default"/>
          <w:sz w:val="28"/>
          <w:szCs w:val="28"/>
          <w:rtl w:val="0"/>
          <w:lang w:val="pt-PT"/>
        </w:rPr>
        <w:t>ú</w:t>
      </w:r>
      <w:r>
        <w:rPr>
          <w:rFonts w:ascii="Arial" w:hAnsi="Arial"/>
          <w:sz w:val="28"/>
          <w:szCs w:val="28"/>
          <w:rtl w:val="0"/>
          <w:lang w:val="pt-PT"/>
        </w:rPr>
        <w:t>strias de Mat</w:t>
      </w:r>
      <w:r>
        <w:rPr>
          <w:rFonts w:ascii="Arial" w:hAnsi="Arial" w:hint="default"/>
          <w:sz w:val="28"/>
          <w:szCs w:val="28"/>
          <w:rtl w:val="0"/>
          <w:lang w:val="pt-PT"/>
        </w:rPr>
        <w:t>é</w:t>
      </w:r>
      <w:r>
        <w:rPr>
          <w:rFonts w:ascii="Arial" w:hAnsi="Arial"/>
          <w:sz w:val="28"/>
          <w:szCs w:val="28"/>
          <w:rtl w:val="0"/>
          <w:lang w:val="pt-PT"/>
        </w:rPr>
        <w:t>rias-Primas para Fertilizantes (Sinprifert).</w:t>
      </w:r>
    </w:p>
    <w:p>
      <w:pPr>
        <w:pStyle w:val="Corpo A"/>
        <w:ind w:firstLine="708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pt-PT"/>
        </w:rPr>
        <w:t xml:space="preserve">Durante o terceiro e </w:t>
      </w:r>
      <w:r>
        <w:rPr>
          <w:rFonts w:ascii="Arial" w:hAnsi="Arial" w:hint="default"/>
          <w:sz w:val="28"/>
          <w:szCs w:val="28"/>
          <w:rtl w:val="0"/>
          <w:lang w:val="pt-PT"/>
        </w:rPr>
        <w:t>ú</w:t>
      </w:r>
      <w:r>
        <w:rPr>
          <w:rFonts w:ascii="Arial" w:hAnsi="Arial"/>
          <w:sz w:val="28"/>
          <w:szCs w:val="28"/>
          <w:rtl w:val="0"/>
          <w:lang w:val="pt-PT"/>
        </w:rPr>
        <w:t xml:space="preserve">ltimo painel, que teve como </w:t>
      </w:r>
      <w:r>
        <w:rPr>
          <w:rFonts w:ascii="Arial" w:hAnsi="Arial"/>
          <w:sz w:val="28"/>
          <w:szCs w:val="28"/>
          <w:rtl w:val="0"/>
          <w:lang w:val="pt-PT"/>
        </w:rPr>
        <w:t>tem</w:t>
      </w:r>
      <w:r>
        <w:rPr>
          <w:rFonts w:ascii="Arial" w:hAnsi="Arial" w:hint="default"/>
          <w:sz w:val="28"/>
          <w:szCs w:val="28"/>
          <w:rtl w:val="0"/>
          <w:lang w:val="pt-PT"/>
        </w:rPr>
        <w:t>á</w:t>
      </w:r>
      <w:r>
        <w:rPr>
          <w:rFonts w:ascii="Arial" w:hAnsi="Arial"/>
          <w:sz w:val="28"/>
          <w:szCs w:val="28"/>
          <w:rtl w:val="0"/>
          <w:lang w:val="pt-PT"/>
        </w:rPr>
        <w:t>tica</w:t>
      </w:r>
      <w:r>
        <w:rPr>
          <w:rFonts w:ascii="Arial" w:hAnsi="Arial"/>
          <w:sz w:val="28"/>
          <w:szCs w:val="28"/>
          <w:rtl w:val="0"/>
          <w:lang w:val="pt-PT"/>
        </w:rPr>
        <w:t xml:space="preserve"> o fomento e desenvolvimento da cadeia de fertilizantes, marcaram presen</w:t>
      </w:r>
      <w:r>
        <w:rPr>
          <w:rFonts w:ascii="Arial" w:hAnsi="Arial" w:hint="default"/>
          <w:sz w:val="28"/>
          <w:szCs w:val="28"/>
          <w:rtl w:val="0"/>
          <w:lang w:val="pt-PT"/>
        </w:rPr>
        <w:t>ç</w:t>
      </w:r>
      <w:r>
        <w:rPr>
          <w:rFonts w:ascii="Arial" w:hAnsi="Arial"/>
          <w:sz w:val="28"/>
          <w:szCs w:val="28"/>
          <w:rtl w:val="0"/>
          <w:lang w:val="pt-PT"/>
        </w:rPr>
        <w:t>a no debate Rodolfo Galvani Jr, conselheiro de Administra</w:t>
      </w:r>
      <w:r>
        <w:rPr>
          <w:rFonts w:ascii="Arial" w:hAnsi="Arial" w:hint="default"/>
          <w:sz w:val="28"/>
          <w:szCs w:val="28"/>
          <w:rtl w:val="0"/>
          <w:lang w:val="pt-PT"/>
        </w:rPr>
        <w:t>çã</w:t>
      </w:r>
      <w:r>
        <w:rPr>
          <w:rFonts w:ascii="Arial" w:hAnsi="Arial"/>
          <w:sz w:val="28"/>
          <w:szCs w:val="28"/>
          <w:rtl w:val="0"/>
          <w:lang w:val="pt-PT"/>
        </w:rPr>
        <w:t>o da Galvani; Maicon Cossa, vice-presidente comercial da Yara fertilizantes; e Roberto Noronha, CEO da Unigel.</w:t>
      </w:r>
    </w:p>
    <w:p>
      <w:pPr>
        <w:pStyle w:val="Corpo A"/>
        <w:ind w:firstLine="708"/>
        <w:jc w:val="both"/>
      </w:pPr>
      <w:r>
        <w:rPr>
          <w:outline w:val="0"/>
          <w:color w:val="4472c4"/>
          <w:u w:color="4472c4"/>
          <w14:textFill>
            <w14:solidFill>
              <w14:srgbClr w14:val="4472C4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